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line="360" w:lineRule="auto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 w:bidi="ar"/>
        </w:rPr>
        <w:t xml:space="preserve">Water-based </w:t>
      </w:r>
      <w:bookmarkStart w:id="0" w:name="_GoBack"/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 w:bidi="ar"/>
        </w:rPr>
        <w:t>dispersant</w:t>
      </w:r>
      <w:bookmarkEnd w:id="0"/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 w:bidi="ar"/>
        </w:rPr>
        <w:t xml:space="preserve"> (covering)</w:t>
      </w:r>
    </w:p>
    <w:p>
      <w:pPr>
        <w:keepNext w:val="0"/>
        <w:keepLines w:val="0"/>
        <w:widowControl/>
        <w:suppressLineNumbers w:val="0"/>
        <w:spacing w:line="360" w:lineRule="auto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 w:bidi="ar"/>
        </w:rPr>
        <w:t>RD-9816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Product features and advantages: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anionic wetting dispersant for water-based coatings.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Suitable for inorganic powder dispersion, strong wetting and dispersion ability, small addition amount. High pigment content, good hiding performance, good long-term stability, suitable for non-resinous dispersion. Especially suitable for pigment pulp concentrate, for transparent iron oxide and transparent titanium dioxide pigments, can obtain excellent transparent effect, low foaming, no solvent.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Product parameter：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84"/>
        <w:gridCol w:w="53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4" w:type="dxa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/>
              </w:rPr>
              <w:t>appearance</w:t>
            </w:r>
          </w:p>
        </w:tc>
        <w:tc>
          <w:tcPr>
            <w:tcW w:w="5338" w:type="dxa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Milky yellow liquid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4" w:type="dxa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/>
              </w:rPr>
              <w:t>Active ingredient</w:t>
            </w:r>
          </w:p>
        </w:tc>
        <w:tc>
          <w:tcPr>
            <w:tcW w:w="5338" w:type="dxa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40%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4" w:type="dxa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/>
              </w:rPr>
              <w:t>PH value</w:t>
            </w:r>
          </w:p>
        </w:tc>
        <w:tc>
          <w:tcPr>
            <w:tcW w:w="5338" w:type="dxa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5~7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4" w:type="dxa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/>
              </w:rPr>
              <w:t>viscosity</w:t>
            </w:r>
          </w:p>
        </w:tc>
        <w:tc>
          <w:tcPr>
            <w:tcW w:w="5338" w:type="dxa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/>
              </w:rPr>
              <w:t>Paint four cups 25 degrees 60 '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4" w:type="dxa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/>
              </w:rPr>
              <w:t>Chemical composition</w:t>
            </w:r>
          </w:p>
        </w:tc>
        <w:tc>
          <w:tcPr>
            <w:tcW w:w="5338" w:type="dxa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/>
              </w:rPr>
              <w:t>An affinity group copolymer containing pigment</w:t>
            </w:r>
          </w:p>
        </w:tc>
      </w:tr>
    </w:tbl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Field to use: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Pigment concentrate, automotive paint, wood paint, varnish and color paint, wood dyeing agent, leather paint, industrial paint.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Recommended dosage: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The recommended formula accounts for the total amount: 1~3%(formula amount), the specific optimal dosage please do step test.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How to use: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In this order, deionized water, resin and dispersant are added directly to disperse and stir, and then pigments are added to disperse and grind.</w:t>
      </w:r>
    </w:p>
    <w:p>
      <w:pPr>
        <w:keepNext w:val="0"/>
        <w:keepLines w:val="0"/>
        <w:widowControl/>
        <w:suppressLineNumbers w:val="0"/>
        <w:spacing w:line="360" w:lineRule="auto"/>
        <w:jc w:val="both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</w:p>
    <w:p>
      <w:pPr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汉仪雅酷黑 75W">
    <w:altName w:val="黑体"/>
    <w:panose1 w:val="020B0804020202020204"/>
    <w:charset w:val="86"/>
    <w:family w:val="auto"/>
    <w:pitch w:val="default"/>
    <w:sig w:usb0="00000000" w:usb1="00000000" w:usb2="00000016" w:usb3="00000000" w:csb0="2004000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 w:ascii="Segoe UI" w:hAnsi="Segoe UI" w:eastAsia="Segoe UI" w:cs="Segoe UI"/>
        <w:i w:val="0"/>
        <w:iCs w:val="0"/>
        <w:caps w:val="0"/>
        <w:color w:val="auto"/>
        <w:spacing w:val="0"/>
        <w:sz w:val="18"/>
        <w:szCs w:val="18"/>
        <w:shd w:val="clear" w:fill="FFFFFF"/>
      </w:rPr>
    </w:pPr>
    <w:r>
      <w:rPr>
        <w:rFonts w:hint="eastAsia" w:ascii="Segoe UI" w:hAnsi="Segoe UI" w:eastAsia="Segoe UI" w:cs="Segoe UI"/>
        <w:i w:val="0"/>
        <w:iCs w:val="0"/>
        <w:caps w:val="0"/>
        <w:color w:val="auto"/>
        <w:spacing w:val="0"/>
        <w:sz w:val="18"/>
        <w:szCs w:val="18"/>
        <w:shd w:val="clear" w:fill="FFFFFF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left</wp:align>
              </wp:positionH>
              <wp:positionV relativeFrom="bottomMargin">
                <wp:align>top</wp:align>
              </wp:positionV>
              <wp:extent cx="1353820" cy="29845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1168400" y="9895840"/>
                        <a:ext cx="1353820" cy="2984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rPr>
                              <w:rFonts w:hint="eastAsia" w:ascii="汉仪雅酷黑 75W" w:hAnsi="汉仪雅酷黑 75W" w:eastAsia="汉仪雅酷黑 75W" w:cs="汉仪雅酷黑 75W"/>
                              <w:color w:val="808080" w:themeColor="text1" w:themeTint="80"/>
                              <w:sz w:val="22"/>
                              <w:szCs w:val="28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90pt;margin-top:744.4pt;height:23.5pt;width:106.6pt;mso-position-horizontal-relative:page;mso-position-vertical-relative:page;z-index:251660288;mso-width-relative:page;mso-height-relative:page;" filled="f" stroked="f" coordsize="21600,21600" o:gfxdata="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BlC6Ub1gAAAAQBAAAPAAAAAAAAAAEAIAAAACIA&#10;AABkcnMvZG93bnJldi54bWxQSwECFAAUAAAACACHTuJAsfl35UQCAAByBAAADgAAAAAAAAABACAA&#10;AAAlAQAAZHJzL2Uyb0RvYy54bWxQSwUGAAAAAAYABgBZAQAA2wUAAAAA&#10;">
              <v:fill on="f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hint="eastAsia" w:ascii="汉仪雅酷黑 75W" w:hAnsi="汉仪雅酷黑 75W" w:eastAsia="汉仪雅酷黑 75W" w:cs="汉仪雅酷黑 75W"/>
                        <w:color w:val="808080" w:themeColor="text1" w:themeTint="80"/>
                        <w:sz w:val="22"/>
                        <w:szCs w:val="28"/>
                        <w:lang w:val="en-US" w:eastAsia="zh-CN"/>
                        <w14:textFill>
                          <w14:solidFill>
                            <w14:schemeClr w14:val="tx1">
                              <w14:lumMod w14:val="50000"/>
                              <w14:lumOff w14:val="50000"/>
                            </w14:schemeClr>
                          </w14:solidFill>
                        </w14:textFill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hint="eastAsia" w:ascii="Segoe UI" w:hAnsi="Segoe UI" w:eastAsia="Segoe UI" w:cs="Segoe UI"/>
        <w:i w:val="0"/>
        <w:iCs w:val="0"/>
        <w:caps w:val="0"/>
        <w:color w:val="auto"/>
        <w:spacing w:val="0"/>
        <w:sz w:val="18"/>
        <w:szCs w:val="18"/>
        <w:shd w:val="clear" w:fill="FFFFFF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313045" cy="0"/>
              <wp:effectExtent l="0" t="0" r="0" b="0"/>
              <wp:wrapNone/>
              <wp:docPr id="3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139190" y="9765665"/>
                        <a:ext cx="5313045" cy="0"/>
                      </a:xfrm>
                      <a:prstGeom prst="line">
                        <a:avLst/>
                      </a:prstGeom>
                      <a:ln w="12700"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_x0000_s1026" o:spid="_x0000_s1026" o:spt="20" style="position:absolute;left:0pt;margin-left:90pt;margin-top:744.4pt;height:0pt;width:418.35pt;mso-position-horizontal-relative:page;mso-position-vertical-relative:page;z-index:251659264;mso-width-relative:margin;mso-height-relative:page;mso-width-percent:1000;" filled="f" stroked="f" coordsize="21600,21600" o:gfxdata="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Vdi5BtMAAAACAQAA&#10;DwAAAAAAAAABACAAAAAiAAAAZHJzL2Rvd25yZXYueG1sUEsBAhQAFAAAAAgAh07iQNbScRHlAQAA&#10;lQMAAA4AAAAAAAAAAQAgAAAAIgEAAGRycy9lMm9Eb2MueG1sUEsFBgAAAAAGAAYAWQEAAHkFAAAA&#10;AA==&#10;">
              <v:fill on="f" focussize="0,0"/>
              <v:stroke on="f" weight="1pt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 w:ascii="Segoe UI" w:hAnsi="Segoe UI" w:eastAsia="Segoe UI" w:cs="Segoe UI"/>
        <w:i w:val="0"/>
        <w:iCs w:val="0"/>
        <w:caps w:val="0"/>
        <w:color w:val="auto"/>
        <w:spacing w:val="0"/>
        <w:sz w:val="18"/>
        <w:szCs w:val="18"/>
        <w:shd w:val="clear" w:fill="FFFFFF"/>
      </w:rPr>
      <w:t>Tianjin Ruike Chemical Co. LTD</w:t>
    </w:r>
    <w:r>
      <w:rPr>
        <w:rFonts w:hint="eastAsia" w:ascii="Segoe UI" w:hAnsi="Segoe UI" w:eastAsia="Segoe UI" w:cs="Segoe UI"/>
        <w:i w:val="0"/>
        <w:iCs w:val="0"/>
        <w:caps w:val="0"/>
        <w:color w:val="auto"/>
        <w:spacing w:val="0"/>
        <w:sz w:val="18"/>
        <w:szCs w:val="18"/>
        <w:shd w:val="clear" w:fill="FFFFFF"/>
        <w:lang w:val="en-US" w:eastAsia="zh-CN"/>
      </w:rPr>
      <w:t xml:space="preserve">               </w:t>
    </w:r>
    <w:r>
      <w:rPr>
        <w:rFonts w:hint="eastAsia" w:ascii="Segoe UI" w:hAnsi="Segoe UI" w:eastAsia="Segoe UI" w:cs="Segoe UI"/>
        <w:b/>
        <w:bCs/>
        <w:i w:val="0"/>
        <w:iCs w:val="0"/>
        <w:caps w:val="0"/>
        <w:color w:val="auto"/>
        <w:spacing w:val="0"/>
        <w:sz w:val="18"/>
        <w:szCs w:val="18"/>
        <w:shd w:val="clear" w:fill="FFFFFF"/>
        <w:lang w:val="en-US" w:eastAsia="zh-CN"/>
      </w:rPr>
      <w:t xml:space="preserve">   </w:t>
    </w:r>
    <w:r>
      <w:rPr>
        <w:rFonts w:hint="eastAsia" w:ascii="Segoe UI" w:hAnsi="Segoe UI" w:eastAsia="Segoe UI" w:cs="Segoe UI"/>
        <w:b w:val="0"/>
        <w:bCs w:val="0"/>
        <w:i w:val="0"/>
        <w:iCs w:val="0"/>
        <w:caps w:val="0"/>
        <w:color w:val="auto"/>
        <w:spacing w:val="0"/>
        <w:sz w:val="18"/>
        <w:szCs w:val="18"/>
        <w:shd w:val="clear" w:fill="FFFFFF"/>
        <w:lang w:val="en-US" w:eastAsia="zh-CN"/>
      </w:rPr>
      <w:t>Tel:</w:t>
    </w:r>
    <w:r>
      <w:rPr>
        <w:rFonts w:hint="eastAsia" w:ascii="Segoe UI" w:hAnsi="Segoe UI" w:eastAsia="Segoe UI" w:cs="Segoe UI"/>
        <w:i w:val="0"/>
        <w:iCs w:val="0"/>
        <w:caps w:val="0"/>
        <w:color w:val="auto"/>
        <w:spacing w:val="0"/>
        <w:sz w:val="18"/>
        <w:szCs w:val="18"/>
        <w:shd w:val="clear" w:fill="FFFFFF"/>
      </w:rPr>
      <w:t>+86 18526852692</w:t>
    </w:r>
  </w:p>
  <w:p>
    <w:pPr>
      <w:pStyle w:val="4"/>
      <w:rPr>
        <w:rFonts w:hint="eastAsia" w:ascii="Segoe UI" w:hAnsi="Segoe UI" w:eastAsia="Segoe UI" w:cs="Segoe UI"/>
        <w:i w:val="0"/>
        <w:iCs w:val="0"/>
        <w:caps w:val="0"/>
        <w:color w:val="auto"/>
        <w:spacing w:val="0"/>
        <w:sz w:val="18"/>
        <w:szCs w:val="18"/>
        <w:shd w:val="clear" w:fill="FFFFFF"/>
      </w:rPr>
    </w:pPr>
    <w:r>
      <w:rPr>
        <w:rFonts w:hint="eastAsia" w:ascii="Segoe UI" w:hAnsi="Segoe UI" w:eastAsia="Segoe UI" w:cs="Segoe UI"/>
        <w:i w:val="0"/>
        <w:iCs w:val="0"/>
        <w:caps w:val="0"/>
        <w:color w:val="auto"/>
        <w:spacing w:val="0"/>
        <w:sz w:val="18"/>
        <w:szCs w:val="18"/>
        <w:shd w:val="clear" w:fill="FFFFFF"/>
        <w:lang w:val="en-US" w:eastAsia="zh-CN"/>
      </w:rPr>
      <w:t>Add:</w:t>
    </w:r>
    <w:r>
      <w:rPr>
        <w:rFonts w:hint="eastAsia" w:ascii="Segoe UI" w:hAnsi="Segoe UI" w:eastAsia="Segoe UI" w:cs="Segoe UI"/>
        <w:i w:val="0"/>
        <w:iCs w:val="0"/>
        <w:caps w:val="0"/>
        <w:color w:val="auto"/>
        <w:spacing w:val="0"/>
        <w:sz w:val="18"/>
        <w:szCs w:val="18"/>
        <w:shd w:val="clear" w:fill="FFFFFF"/>
      </w:rPr>
      <w:t>Room 116-11, 160 Xiangyuan Road, Jingjin Science and Technology Valley Industrial Park, Wuqing District, Tianjin</w:t>
    </w:r>
  </w:p>
  <w:p>
    <w:pPr>
      <w:pStyle w:val="4"/>
      <w:rPr>
        <w:rFonts w:hint="default" w:ascii="Segoe UI" w:hAnsi="Segoe UI" w:eastAsia="Segoe UI" w:cs="Segoe UI"/>
        <w:b/>
        <w:bCs/>
        <w:i w:val="0"/>
        <w:iCs w:val="0"/>
        <w:caps w:val="0"/>
        <w:color w:val="auto"/>
        <w:spacing w:val="0"/>
        <w:sz w:val="18"/>
        <w:szCs w:val="18"/>
        <w:shd w:val="clear" w:fill="FFFFFF"/>
        <w:lang w:val="en-US" w:eastAsia="zh-CN"/>
      </w:rPr>
    </w:pPr>
    <w:r>
      <w:rPr>
        <w:rFonts w:hint="eastAsia" w:ascii="Segoe UI" w:hAnsi="Segoe UI" w:eastAsia="Segoe UI" w:cs="Segoe UI"/>
        <w:b/>
        <w:bCs/>
        <w:i w:val="0"/>
        <w:iCs w:val="0"/>
        <w:caps w:val="0"/>
        <w:color w:val="auto"/>
        <w:spacing w:val="0"/>
        <w:sz w:val="18"/>
        <w:szCs w:val="18"/>
        <w:shd w:val="clear" w:fill="FFFFFF"/>
      </w:rPr>
      <w:fldChar w:fldCharType="begin"/>
    </w:r>
    <w:r>
      <w:rPr>
        <w:rFonts w:hint="eastAsia" w:ascii="Segoe UI" w:hAnsi="Segoe UI" w:eastAsia="Segoe UI" w:cs="Segoe UI"/>
        <w:b/>
        <w:bCs/>
        <w:i w:val="0"/>
        <w:iCs w:val="0"/>
        <w:caps w:val="0"/>
        <w:color w:val="auto"/>
        <w:spacing w:val="0"/>
        <w:sz w:val="18"/>
        <w:szCs w:val="18"/>
        <w:shd w:val="clear" w:fill="FFFFFF"/>
      </w:rPr>
      <w:instrText xml:space="preserve"> HYPERLINK "mailto:tjrkhg@126.com" </w:instrText>
    </w:r>
    <w:r>
      <w:rPr>
        <w:rFonts w:hint="eastAsia" w:ascii="Segoe UI" w:hAnsi="Segoe UI" w:eastAsia="Segoe UI" w:cs="Segoe UI"/>
        <w:b/>
        <w:bCs/>
        <w:i w:val="0"/>
        <w:iCs w:val="0"/>
        <w:caps w:val="0"/>
        <w:color w:val="auto"/>
        <w:spacing w:val="0"/>
        <w:sz w:val="18"/>
        <w:szCs w:val="18"/>
        <w:shd w:val="clear" w:fill="FFFFFF"/>
      </w:rPr>
      <w:fldChar w:fldCharType="separate"/>
    </w:r>
    <w:r>
      <w:rPr>
        <w:rFonts w:hint="eastAsia" w:ascii="Segoe UI" w:hAnsi="Segoe UI" w:eastAsia="Segoe UI" w:cs="Segoe UI"/>
        <w:b/>
        <w:bCs/>
        <w:i w:val="0"/>
        <w:iCs w:val="0"/>
        <w:caps w:val="0"/>
        <w:color w:val="auto"/>
        <w:spacing w:val="0"/>
        <w:sz w:val="18"/>
        <w:szCs w:val="18"/>
        <w:shd w:val="clear" w:fill="FFFFFF"/>
      </w:rPr>
      <w:t>tjrkhg@126.com</w:t>
    </w:r>
    <w:r>
      <w:rPr>
        <w:rFonts w:hint="eastAsia" w:ascii="Segoe UI" w:hAnsi="Segoe UI" w:eastAsia="Segoe UI" w:cs="Segoe UI"/>
        <w:b/>
        <w:bCs/>
        <w:i w:val="0"/>
        <w:iCs w:val="0"/>
        <w:caps w:val="0"/>
        <w:color w:val="auto"/>
        <w:spacing w:val="0"/>
        <w:sz w:val="18"/>
        <w:szCs w:val="18"/>
        <w:shd w:val="clear" w:fill="FFFFFF"/>
      </w:rPr>
      <w:fldChar w:fldCharType="end"/>
    </w:r>
    <w:r>
      <w:rPr>
        <w:rFonts w:hint="eastAsia" w:ascii="Segoe UI" w:hAnsi="Segoe UI" w:eastAsia="Segoe UI" w:cs="Segoe UI"/>
        <w:b/>
        <w:bCs/>
        <w:i w:val="0"/>
        <w:iCs w:val="0"/>
        <w:caps w:val="0"/>
        <w:color w:val="auto"/>
        <w:spacing w:val="0"/>
        <w:sz w:val="18"/>
        <w:szCs w:val="18"/>
        <w:shd w:val="clear" w:fill="FFFFFF"/>
        <w:lang w:val="en-US" w:eastAsia="zh-CN"/>
      </w:rPr>
      <w:t xml:space="preserve">   </w:t>
    </w:r>
    <w:r>
      <w:rPr>
        <w:rFonts w:hint="eastAsia" w:ascii="Segoe UI" w:hAnsi="Segoe UI" w:eastAsia="Segoe UI" w:cs="Segoe UI"/>
        <w:i w:val="0"/>
        <w:iCs w:val="0"/>
        <w:caps w:val="0"/>
        <w:color w:val="auto"/>
        <w:spacing w:val="0"/>
        <w:sz w:val="18"/>
        <w:szCs w:val="18"/>
        <w:shd w:val="clear" w:fill="FFFFFF"/>
        <w:lang w:val="en-US" w:eastAsia="zh-CN"/>
      </w:rPr>
      <w:t xml:space="preserve">                          </w:t>
    </w:r>
    <w:r>
      <w:rPr>
        <w:rFonts w:hint="eastAsia" w:ascii="Segoe UI" w:hAnsi="Segoe UI" w:eastAsia="Segoe UI" w:cs="Segoe UI"/>
        <w:b/>
        <w:bCs/>
        <w:i w:val="0"/>
        <w:iCs w:val="0"/>
        <w:caps w:val="0"/>
        <w:color w:val="auto"/>
        <w:spacing w:val="0"/>
        <w:sz w:val="18"/>
        <w:szCs w:val="18"/>
        <w:shd w:val="clear" w:fill="FFFFFF"/>
        <w:lang w:val="en-US" w:eastAsia="zh-CN"/>
      </w:rPr>
      <w:t>www.rk-chem.com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thinThickThinSmallGap" w:color="333333" w:sz="18" w:space="1"/>
      </w:pBdr>
      <w:ind w:right="0"/>
      <w:jc w:val="both"/>
      <w:rPr>
        <w:b/>
        <w:bCs/>
        <w:sz w:val="24"/>
        <w:szCs w:val="24"/>
        <w:lang w:eastAsia="zh-CN"/>
      </w:rPr>
    </w:pPr>
    <w:r>
      <w:rPr>
        <w:rFonts w:hint="eastAsia" w:ascii="宋体" w:hAnsi="宋体" w:eastAsia="宋体" w:cs="宋体"/>
        <w:b/>
        <w:bCs/>
        <w:sz w:val="24"/>
        <w:szCs w:val="24"/>
        <w:lang w:eastAsia="zh-CN"/>
      </w:rPr>
      <w:drawing>
        <wp:inline distT="0" distB="0" distL="114300" distR="114300">
          <wp:extent cx="1905000" cy="952500"/>
          <wp:effectExtent l="0" t="0" r="0" b="0"/>
          <wp:docPr id="6" name="图片 6" descr="商标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商标 (1)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05000" cy="952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sz w:val="24"/>
        <w:szCs w:val="24"/>
        <w:lang w:eastAsia="zh-CN"/>
      </w:rPr>
      <w:t xml:space="preserve"> </w:t>
    </w:r>
    <w:r>
      <w:rPr>
        <w:rFonts w:ascii="宋体" w:hAnsi="宋体" w:eastAsia="宋体" w:cs="宋体"/>
        <w:b/>
        <w:bCs/>
        <w:sz w:val="24"/>
        <w:szCs w:val="24"/>
        <w:lang w:eastAsia="zh-CN"/>
      </w:rPr>
      <w:t xml:space="preserve">                </w:t>
    </w:r>
    <w:r>
      <w:rPr>
        <w:rFonts w:hint="eastAsia" w:ascii="宋体" w:hAnsi="宋体" w:eastAsia="宋体" w:cs="宋体"/>
        <w:b/>
        <w:bCs/>
        <w:sz w:val="24"/>
        <w:szCs w:val="24"/>
        <w:lang w:val="en-US" w:eastAsia="zh-CN"/>
      </w:rPr>
      <w:t xml:space="preserve">                  </w:t>
    </w:r>
    <w:r>
      <w:rPr>
        <w:rFonts w:ascii="宋体" w:hAnsi="宋体" w:eastAsia="宋体" w:cs="宋体"/>
        <w:b/>
        <w:bCs/>
        <w:sz w:val="24"/>
        <w:szCs w:val="24"/>
        <w:lang w:eastAsia="zh-CN"/>
      </w:rPr>
      <w:t xml:space="preserve">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35B7A4"/>
    <w:multiLevelType w:val="singleLevel"/>
    <w:tmpl w:val="1B35B7A4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U0OTAyY2E2ZDJiZTIwYTg3ZjcyZTEyMDY1Yzg0NzIifQ=="/>
  </w:docVars>
  <w:rsids>
    <w:rsidRoot w:val="00A82B3A"/>
    <w:rsid w:val="00003EDF"/>
    <w:rsid w:val="000370F6"/>
    <w:rsid w:val="00037B13"/>
    <w:rsid w:val="00064427"/>
    <w:rsid w:val="001200DA"/>
    <w:rsid w:val="001658D7"/>
    <w:rsid w:val="00175D31"/>
    <w:rsid w:val="0017650B"/>
    <w:rsid w:val="001A428F"/>
    <w:rsid w:val="001D56E2"/>
    <w:rsid w:val="001E32D9"/>
    <w:rsid w:val="001E6E8A"/>
    <w:rsid w:val="00234119"/>
    <w:rsid w:val="00261397"/>
    <w:rsid w:val="002769AC"/>
    <w:rsid w:val="002C34C2"/>
    <w:rsid w:val="002C71FA"/>
    <w:rsid w:val="0037004C"/>
    <w:rsid w:val="0037137A"/>
    <w:rsid w:val="00372248"/>
    <w:rsid w:val="00381C3F"/>
    <w:rsid w:val="003D4F36"/>
    <w:rsid w:val="003E1DA9"/>
    <w:rsid w:val="003E673B"/>
    <w:rsid w:val="00432E2D"/>
    <w:rsid w:val="004408D2"/>
    <w:rsid w:val="00453CF5"/>
    <w:rsid w:val="0046366C"/>
    <w:rsid w:val="0049114D"/>
    <w:rsid w:val="004A0458"/>
    <w:rsid w:val="004B4E07"/>
    <w:rsid w:val="0051111B"/>
    <w:rsid w:val="00546357"/>
    <w:rsid w:val="00563EC7"/>
    <w:rsid w:val="00572B7B"/>
    <w:rsid w:val="005970BD"/>
    <w:rsid w:val="005979B1"/>
    <w:rsid w:val="005D370C"/>
    <w:rsid w:val="005E0994"/>
    <w:rsid w:val="006056BB"/>
    <w:rsid w:val="00624F36"/>
    <w:rsid w:val="00636D5B"/>
    <w:rsid w:val="006A7A02"/>
    <w:rsid w:val="006B7517"/>
    <w:rsid w:val="006F1A82"/>
    <w:rsid w:val="00714FB0"/>
    <w:rsid w:val="007451B4"/>
    <w:rsid w:val="0075175E"/>
    <w:rsid w:val="0076628E"/>
    <w:rsid w:val="0077052E"/>
    <w:rsid w:val="0079322A"/>
    <w:rsid w:val="00801B3B"/>
    <w:rsid w:val="008B5FA7"/>
    <w:rsid w:val="008E450E"/>
    <w:rsid w:val="008F6477"/>
    <w:rsid w:val="00930344"/>
    <w:rsid w:val="0096000A"/>
    <w:rsid w:val="00972432"/>
    <w:rsid w:val="009861BD"/>
    <w:rsid w:val="00995364"/>
    <w:rsid w:val="009A32B5"/>
    <w:rsid w:val="009C6FCF"/>
    <w:rsid w:val="009F28FB"/>
    <w:rsid w:val="00A700C0"/>
    <w:rsid w:val="00A72A53"/>
    <w:rsid w:val="00A73DE6"/>
    <w:rsid w:val="00A82B3A"/>
    <w:rsid w:val="00AF112C"/>
    <w:rsid w:val="00AF398E"/>
    <w:rsid w:val="00B058B3"/>
    <w:rsid w:val="00B2229F"/>
    <w:rsid w:val="00B27738"/>
    <w:rsid w:val="00B7420A"/>
    <w:rsid w:val="00B75D4A"/>
    <w:rsid w:val="00BC3351"/>
    <w:rsid w:val="00BD74A7"/>
    <w:rsid w:val="00BD7CBB"/>
    <w:rsid w:val="00C31404"/>
    <w:rsid w:val="00C62B2F"/>
    <w:rsid w:val="00C74397"/>
    <w:rsid w:val="00CC1633"/>
    <w:rsid w:val="00CC7620"/>
    <w:rsid w:val="00CD1F00"/>
    <w:rsid w:val="00CE4928"/>
    <w:rsid w:val="00CE5F54"/>
    <w:rsid w:val="00D3174F"/>
    <w:rsid w:val="00D454E2"/>
    <w:rsid w:val="00D57FDC"/>
    <w:rsid w:val="00D62928"/>
    <w:rsid w:val="00D65E73"/>
    <w:rsid w:val="00D96702"/>
    <w:rsid w:val="00DA0C6F"/>
    <w:rsid w:val="00DE7DE2"/>
    <w:rsid w:val="00E00558"/>
    <w:rsid w:val="00E63465"/>
    <w:rsid w:val="00E81F88"/>
    <w:rsid w:val="00EB2E42"/>
    <w:rsid w:val="00EE134D"/>
    <w:rsid w:val="00EE6E61"/>
    <w:rsid w:val="00EF6A6E"/>
    <w:rsid w:val="00F64654"/>
    <w:rsid w:val="00FA3CE0"/>
    <w:rsid w:val="00FA7957"/>
    <w:rsid w:val="00FB6007"/>
    <w:rsid w:val="00FC53BD"/>
    <w:rsid w:val="00FC65BE"/>
    <w:rsid w:val="00FF3E62"/>
    <w:rsid w:val="022B3327"/>
    <w:rsid w:val="03E84332"/>
    <w:rsid w:val="04150D41"/>
    <w:rsid w:val="07724E37"/>
    <w:rsid w:val="07E602C6"/>
    <w:rsid w:val="083E2F6B"/>
    <w:rsid w:val="08EE3DAA"/>
    <w:rsid w:val="096E56D1"/>
    <w:rsid w:val="09C57C79"/>
    <w:rsid w:val="0A2C6F41"/>
    <w:rsid w:val="0A962CFF"/>
    <w:rsid w:val="0B9F7D16"/>
    <w:rsid w:val="0BC63572"/>
    <w:rsid w:val="0EA37FCC"/>
    <w:rsid w:val="0FAE7D89"/>
    <w:rsid w:val="0FF22FB9"/>
    <w:rsid w:val="175E7186"/>
    <w:rsid w:val="17CC40F0"/>
    <w:rsid w:val="19202945"/>
    <w:rsid w:val="193D1C1D"/>
    <w:rsid w:val="19CF088F"/>
    <w:rsid w:val="1C5C2A00"/>
    <w:rsid w:val="1FA97BE3"/>
    <w:rsid w:val="1FC3227C"/>
    <w:rsid w:val="26E104C9"/>
    <w:rsid w:val="28576450"/>
    <w:rsid w:val="28D63020"/>
    <w:rsid w:val="2ADD23E8"/>
    <w:rsid w:val="2BFA0DD4"/>
    <w:rsid w:val="2FDA5D83"/>
    <w:rsid w:val="30C714A1"/>
    <w:rsid w:val="312D1A01"/>
    <w:rsid w:val="319343D8"/>
    <w:rsid w:val="3288502F"/>
    <w:rsid w:val="335F7709"/>
    <w:rsid w:val="340E19B7"/>
    <w:rsid w:val="34677222"/>
    <w:rsid w:val="3600792F"/>
    <w:rsid w:val="36AC3590"/>
    <w:rsid w:val="37661A13"/>
    <w:rsid w:val="39B41865"/>
    <w:rsid w:val="3A797CAF"/>
    <w:rsid w:val="3A9B7C26"/>
    <w:rsid w:val="3DF14FF1"/>
    <w:rsid w:val="43C33A2E"/>
    <w:rsid w:val="45DE30BD"/>
    <w:rsid w:val="476E538C"/>
    <w:rsid w:val="49520049"/>
    <w:rsid w:val="4EDB288F"/>
    <w:rsid w:val="517B5C63"/>
    <w:rsid w:val="52147BE3"/>
    <w:rsid w:val="534722A1"/>
    <w:rsid w:val="53837051"/>
    <w:rsid w:val="53953009"/>
    <w:rsid w:val="548C2305"/>
    <w:rsid w:val="54CA318A"/>
    <w:rsid w:val="54E840FB"/>
    <w:rsid w:val="55021DCC"/>
    <w:rsid w:val="551C775D"/>
    <w:rsid w:val="56BC4D54"/>
    <w:rsid w:val="577D0987"/>
    <w:rsid w:val="59DB3743"/>
    <w:rsid w:val="5BB9507C"/>
    <w:rsid w:val="5CB55876"/>
    <w:rsid w:val="5E0F4BB3"/>
    <w:rsid w:val="5E310F5A"/>
    <w:rsid w:val="5E9142B4"/>
    <w:rsid w:val="5F7A39FE"/>
    <w:rsid w:val="5FBE2597"/>
    <w:rsid w:val="61296EC8"/>
    <w:rsid w:val="637013A0"/>
    <w:rsid w:val="64596B4E"/>
    <w:rsid w:val="653B19A6"/>
    <w:rsid w:val="66CD1E9D"/>
    <w:rsid w:val="68250B9A"/>
    <w:rsid w:val="68686703"/>
    <w:rsid w:val="687F7FA5"/>
    <w:rsid w:val="69852996"/>
    <w:rsid w:val="6A0D6276"/>
    <w:rsid w:val="6BD447DE"/>
    <w:rsid w:val="6F0D3F47"/>
    <w:rsid w:val="706D1B4A"/>
    <w:rsid w:val="73555EBD"/>
    <w:rsid w:val="742066E6"/>
    <w:rsid w:val="77075F0E"/>
    <w:rsid w:val="78000AED"/>
    <w:rsid w:val="7D223DB6"/>
    <w:rsid w:val="7DDC7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</w:pPr>
    <w:rPr>
      <w:rFonts w:ascii="Courier New" w:hAnsi="Courier New" w:eastAsia="Courier New" w:cs="Courier New"/>
      <w:color w:val="000000"/>
      <w:kern w:val="0"/>
      <w:sz w:val="24"/>
      <w:szCs w:val="24"/>
      <w:lang w:val="en-US" w:eastAsia="en-US" w:bidi="en-US"/>
    </w:rPr>
  </w:style>
  <w:style w:type="paragraph" w:styleId="2">
    <w:name w:val="heading 1"/>
    <w:basedOn w:val="1"/>
    <w:next w:val="1"/>
    <w:autoRedefine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autoRedefine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正文文本 (2)_"/>
    <w:basedOn w:val="8"/>
    <w:link w:val="14"/>
    <w:qFormat/>
    <w:uiPriority w:val="0"/>
    <w:rPr>
      <w:rFonts w:ascii="宋体" w:hAnsi="宋体" w:eastAsia="宋体" w:cs="宋体"/>
      <w:b/>
      <w:bCs/>
      <w:sz w:val="36"/>
      <w:szCs w:val="36"/>
      <w:shd w:val="clear" w:color="auto" w:fill="FFFFFF"/>
    </w:rPr>
  </w:style>
  <w:style w:type="paragraph" w:customStyle="1" w:styleId="14">
    <w:name w:val="正文文本 (2)"/>
    <w:basedOn w:val="1"/>
    <w:link w:val="13"/>
    <w:qFormat/>
    <w:uiPriority w:val="0"/>
    <w:pPr>
      <w:shd w:val="clear" w:color="auto" w:fill="FFFFFF"/>
      <w:spacing w:after="240"/>
      <w:jc w:val="center"/>
    </w:pPr>
    <w:rPr>
      <w:rFonts w:ascii="宋体" w:hAnsi="宋体" w:eastAsia="宋体" w:cs="宋体"/>
      <w:b/>
      <w:bCs/>
      <w:sz w:val="36"/>
      <w:szCs w:val="36"/>
    </w:rPr>
  </w:style>
  <w:style w:type="character" w:customStyle="1" w:styleId="15">
    <w:name w:val="正文文本_"/>
    <w:basedOn w:val="8"/>
    <w:link w:val="16"/>
    <w:qFormat/>
    <w:uiPriority w:val="0"/>
    <w:rPr>
      <w:rFonts w:ascii="宋体" w:hAnsi="宋体" w:eastAsia="宋体" w:cs="宋体"/>
      <w:shd w:val="clear" w:color="auto" w:fill="FFFFFF"/>
      <w:lang w:val="zh-CN" w:bidi="zh-CN"/>
    </w:rPr>
  </w:style>
  <w:style w:type="paragraph" w:customStyle="1" w:styleId="16">
    <w:name w:val="正文文本1"/>
    <w:basedOn w:val="1"/>
    <w:link w:val="15"/>
    <w:qFormat/>
    <w:uiPriority w:val="0"/>
    <w:pPr>
      <w:shd w:val="clear" w:color="auto" w:fill="FFFFFF"/>
      <w:spacing w:after="180"/>
      <w:ind w:firstLine="280"/>
    </w:pPr>
    <w:rPr>
      <w:rFonts w:ascii="宋体" w:hAnsi="宋体" w:eastAsia="宋体" w:cs="宋体"/>
      <w:lang w:val="zh-CN" w:bidi="zh-CN"/>
    </w:rPr>
  </w:style>
  <w:style w:type="character" w:customStyle="1" w:styleId="17">
    <w:name w:val="其他_"/>
    <w:basedOn w:val="8"/>
    <w:link w:val="18"/>
    <w:qFormat/>
    <w:uiPriority w:val="0"/>
    <w:rPr>
      <w:rFonts w:ascii="宋体" w:hAnsi="宋体" w:eastAsia="宋体" w:cs="宋体"/>
      <w:shd w:val="clear" w:color="auto" w:fill="FFFFFF"/>
    </w:rPr>
  </w:style>
  <w:style w:type="paragraph" w:customStyle="1" w:styleId="18">
    <w:name w:val="其他"/>
    <w:basedOn w:val="1"/>
    <w:link w:val="17"/>
    <w:qFormat/>
    <w:uiPriority w:val="0"/>
    <w:pPr>
      <w:shd w:val="clear" w:color="auto" w:fill="FFFFFF"/>
      <w:spacing w:after="180"/>
      <w:ind w:firstLine="280"/>
    </w:pPr>
    <w:rPr>
      <w:rFonts w:ascii="宋体" w:hAnsi="宋体" w:eastAsia="宋体" w:cs="宋体"/>
    </w:rPr>
  </w:style>
  <w:style w:type="character" w:customStyle="1" w:styleId="19">
    <w:name w:val="正文文本 (4)_"/>
    <w:basedOn w:val="8"/>
    <w:link w:val="20"/>
    <w:qFormat/>
    <w:uiPriority w:val="0"/>
    <w:rPr>
      <w:rFonts w:ascii="黑体" w:hAnsi="黑体" w:eastAsia="黑体" w:cs="黑体"/>
      <w:b/>
      <w:bCs/>
      <w:sz w:val="36"/>
      <w:szCs w:val="36"/>
      <w:shd w:val="clear" w:color="auto" w:fill="FFFFFF"/>
      <w:lang w:val="zh-CN" w:bidi="zh-CN"/>
    </w:rPr>
  </w:style>
  <w:style w:type="paragraph" w:customStyle="1" w:styleId="20">
    <w:name w:val="正文文本 (4)"/>
    <w:basedOn w:val="1"/>
    <w:link w:val="19"/>
    <w:qFormat/>
    <w:uiPriority w:val="0"/>
    <w:pPr>
      <w:shd w:val="clear" w:color="auto" w:fill="FFFFFF"/>
      <w:spacing w:after="240"/>
      <w:jc w:val="center"/>
    </w:pPr>
    <w:rPr>
      <w:rFonts w:ascii="黑体" w:hAnsi="黑体" w:eastAsia="黑体" w:cs="黑体"/>
      <w:b/>
      <w:bCs/>
      <w:color w:val="auto"/>
      <w:kern w:val="2"/>
      <w:sz w:val="36"/>
      <w:szCs w:val="36"/>
      <w:lang w:val="zh-CN" w:eastAsia="zh-CN" w:bidi="zh-CN"/>
    </w:rPr>
  </w:style>
  <w:style w:type="character" w:customStyle="1" w:styleId="21">
    <w:name w:val="正文文本 (3)_"/>
    <w:basedOn w:val="8"/>
    <w:link w:val="22"/>
    <w:qFormat/>
    <w:uiPriority w:val="0"/>
    <w:rPr>
      <w:rFonts w:ascii="Arial" w:hAnsi="Arial" w:eastAsia="Arial" w:cs="Arial"/>
      <w:b/>
      <w:bCs/>
      <w:sz w:val="34"/>
      <w:szCs w:val="34"/>
      <w:shd w:val="clear" w:color="auto" w:fill="FFFFFF"/>
    </w:rPr>
  </w:style>
  <w:style w:type="paragraph" w:customStyle="1" w:styleId="22">
    <w:name w:val="正文文本 (3)"/>
    <w:basedOn w:val="1"/>
    <w:link w:val="21"/>
    <w:qFormat/>
    <w:uiPriority w:val="0"/>
    <w:pPr>
      <w:shd w:val="clear" w:color="auto" w:fill="FFFFFF"/>
      <w:spacing w:after="100"/>
      <w:jc w:val="center"/>
    </w:pPr>
    <w:rPr>
      <w:rFonts w:ascii="Arial" w:hAnsi="Arial" w:eastAsia="Arial" w:cs="Arial"/>
      <w:b/>
      <w:bCs/>
      <w:color w:val="auto"/>
      <w:kern w:val="2"/>
      <w:sz w:val="34"/>
      <w:szCs w:val="34"/>
      <w:lang w:eastAsia="zh-CN" w:bidi="ar-SA"/>
    </w:rPr>
  </w:style>
  <w:style w:type="character" w:customStyle="1" w:styleId="23">
    <w:name w:val="表格标题_"/>
    <w:basedOn w:val="8"/>
    <w:link w:val="24"/>
    <w:qFormat/>
    <w:uiPriority w:val="0"/>
    <w:rPr>
      <w:rFonts w:ascii="Calibri" w:hAnsi="Calibri" w:eastAsia="Calibri" w:cs="Calibri"/>
      <w:sz w:val="16"/>
      <w:szCs w:val="16"/>
      <w:shd w:val="clear" w:color="auto" w:fill="FFFFFF"/>
    </w:rPr>
  </w:style>
  <w:style w:type="paragraph" w:customStyle="1" w:styleId="24">
    <w:name w:val="表格标题"/>
    <w:basedOn w:val="1"/>
    <w:link w:val="23"/>
    <w:qFormat/>
    <w:uiPriority w:val="0"/>
    <w:pPr>
      <w:shd w:val="clear" w:color="auto" w:fill="FFFFFF"/>
    </w:pPr>
    <w:rPr>
      <w:rFonts w:ascii="Calibri" w:hAnsi="Calibri" w:eastAsia="Calibri" w:cs="Calibri"/>
      <w:color w:val="auto"/>
      <w:kern w:val="2"/>
      <w:sz w:val="16"/>
      <w:szCs w:val="16"/>
      <w:lang w:eastAsia="zh-CN" w:bidi="ar-SA"/>
    </w:rPr>
  </w:style>
  <w:style w:type="character" w:customStyle="1" w:styleId="25">
    <w:name w:val="标题 #1_"/>
    <w:basedOn w:val="8"/>
    <w:link w:val="26"/>
    <w:qFormat/>
    <w:uiPriority w:val="0"/>
    <w:rPr>
      <w:rFonts w:ascii="Arial" w:hAnsi="Arial" w:eastAsia="Arial" w:cs="Arial"/>
      <w:b/>
      <w:bCs/>
      <w:sz w:val="36"/>
      <w:szCs w:val="36"/>
      <w:shd w:val="clear" w:color="auto" w:fill="FFFFFF"/>
    </w:rPr>
  </w:style>
  <w:style w:type="paragraph" w:customStyle="1" w:styleId="26">
    <w:name w:val="标题 #1"/>
    <w:basedOn w:val="1"/>
    <w:link w:val="25"/>
    <w:qFormat/>
    <w:uiPriority w:val="0"/>
    <w:pPr>
      <w:shd w:val="clear" w:color="auto" w:fill="FFFFFF"/>
      <w:spacing w:after="270"/>
      <w:jc w:val="center"/>
      <w:outlineLvl w:val="0"/>
    </w:pPr>
    <w:rPr>
      <w:rFonts w:ascii="Arial" w:hAnsi="Arial" w:eastAsia="Arial" w:cs="Arial"/>
      <w:b/>
      <w:bCs/>
      <w:color w:val="auto"/>
      <w:kern w:val="2"/>
      <w:sz w:val="36"/>
      <w:szCs w:val="36"/>
      <w:lang w:eastAsia="zh-CN" w:bidi="ar-SA"/>
    </w:rPr>
  </w:style>
  <w:style w:type="character" w:customStyle="1" w:styleId="27">
    <w:name w:val="标题 #2_"/>
    <w:basedOn w:val="8"/>
    <w:link w:val="28"/>
    <w:qFormat/>
    <w:uiPriority w:val="0"/>
    <w:rPr>
      <w:rFonts w:ascii="黑体" w:hAnsi="黑体" w:eastAsia="黑体" w:cs="黑体"/>
      <w:b/>
      <w:bCs/>
      <w:i/>
      <w:iCs/>
      <w:shd w:val="clear" w:color="auto" w:fill="FFFFFF"/>
      <w:lang w:val="zh-CN" w:bidi="zh-CN"/>
    </w:rPr>
  </w:style>
  <w:style w:type="paragraph" w:customStyle="1" w:styleId="28">
    <w:name w:val="标题 #2"/>
    <w:basedOn w:val="1"/>
    <w:link w:val="27"/>
    <w:qFormat/>
    <w:uiPriority w:val="0"/>
    <w:pPr>
      <w:shd w:val="clear" w:color="auto" w:fill="FFFFFF"/>
      <w:outlineLvl w:val="1"/>
    </w:pPr>
    <w:rPr>
      <w:rFonts w:ascii="黑体" w:hAnsi="黑体" w:eastAsia="黑体" w:cs="黑体"/>
      <w:b/>
      <w:bCs/>
      <w:i/>
      <w:iCs/>
      <w:color w:val="auto"/>
      <w:kern w:val="2"/>
      <w:sz w:val="21"/>
      <w:szCs w:val="22"/>
      <w:lang w:val="zh-CN" w:eastAsia="zh-CN" w:bidi="zh-CN"/>
    </w:rPr>
  </w:style>
  <w:style w:type="character" w:customStyle="1" w:styleId="29">
    <w:name w:val="图片标题_"/>
    <w:basedOn w:val="8"/>
    <w:link w:val="30"/>
    <w:qFormat/>
    <w:uiPriority w:val="0"/>
    <w:rPr>
      <w:rFonts w:ascii="黑体" w:hAnsi="黑体" w:eastAsia="黑体" w:cs="黑体"/>
      <w:sz w:val="22"/>
      <w:shd w:val="clear" w:color="auto" w:fill="FFFFFF"/>
      <w:lang w:val="zh-CN" w:bidi="zh-CN"/>
    </w:rPr>
  </w:style>
  <w:style w:type="paragraph" w:customStyle="1" w:styleId="30">
    <w:name w:val="图片标题"/>
    <w:basedOn w:val="1"/>
    <w:link w:val="29"/>
    <w:qFormat/>
    <w:uiPriority w:val="0"/>
    <w:pPr>
      <w:shd w:val="clear" w:color="auto" w:fill="FFFFFF"/>
    </w:pPr>
    <w:rPr>
      <w:rFonts w:ascii="黑体" w:hAnsi="黑体" w:eastAsia="黑体" w:cs="黑体"/>
      <w:color w:val="auto"/>
      <w:kern w:val="2"/>
      <w:sz w:val="22"/>
      <w:szCs w:val="22"/>
      <w:lang w:val="zh-CN" w:eastAsia="zh-CN" w:bidi="zh-CN"/>
    </w:rPr>
  </w:style>
  <w:style w:type="paragraph" w:customStyle="1" w:styleId="31">
    <w:name w:val="FPssTitre"/>
    <w:basedOn w:val="1"/>
    <w:qFormat/>
    <w:uiPriority w:val="0"/>
    <w:pPr>
      <w:widowControl/>
      <w:tabs>
        <w:tab w:val="left" w:pos="3686"/>
        <w:tab w:val="left" w:pos="7938"/>
      </w:tabs>
      <w:spacing w:line="240" w:lineRule="auto"/>
      <w:ind w:left="1985" w:right="539"/>
      <w:jc w:val="left"/>
    </w:pPr>
    <w:rPr>
      <w:rFonts w:ascii="Arial" w:hAnsi="Arial" w:cs="Arial"/>
      <w:kern w:val="0"/>
      <w:sz w:val="20"/>
      <w:szCs w:val="20"/>
      <w:lang w:val="fr-FR" w:eastAsia="fr-FR"/>
    </w:rPr>
  </w:style>
  <w:style w:type="paragraph" w:customStyle="1" w:styleId="32">
    <w:name w:val="Definition Term"/>
    <w:basedOn w:val="1"/>
    <w:next w:val="33"/>
    <w:qFormat/>
    <w:uiPriority w:val="0"/>
    <w:pPr>
      <w:spacing w:before="0" w:after="0"/>
    </w:pPr>
    <w:rPr>
      <w:rFonts w:ascii="Times New Roman" w:eastAsia="PMingLiU"/>
    </w:rPr>
  </w:style>
  <w:style w:type="paragraph" w:customStyle="1" w:styleId="33">
    <w:name w:val="Definition List"/>
    <w:basedOn w:val="1"/>
    <w:next w:val="32"/>
    <w:qFormat/>
    <w:uiPriority w:val="0"/>
    <w:pPr>
      <w:spacing w:before="0" w:after="0"/>
      <w:ind w:left="360"/>
    </w:pPr>
    <w:rPr>
      <w:rFonts w:ascii="Times New Roman" w:eastAsia="PMingLiU"/>
    </w:rPr>
  </w:style>
  <w:style w:type="paragraph" w:customStyle="1" w:styleId="34">
    <w:name w:val="Default Text"/>
    <w:basedOn w:val="1"/>
    <w:qFormat/>
    <w:uiPriority w:val="0"/>
    <w:pPr>
      <w:widowControl/>
      <w:overflowPunct w:val="0"/>
      <w:spacing w:before="0" w:after="0"/>
    </w:pPr>
    <w:rPr>
      <w:rFonts w:ascii="Times New Roman" w:eastAsia="PMingLiU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44B00AD-20C2-4370-AB2D-BE6005F872E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2</Lines>
  <Paragraphs>1</Paragraphs>
  <TotalTime>4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2020-06-12T09:22:00Z</dcterms:created>
  <dc:creator>张 会</dc:creator>
  <cp:lastModifiedBy>张不会</cp:lastModifiedBy>
  <cp:lastPrinted>2020-05-20T07:39:00Z</cp:lastPrinted>
  <dcterms:modified xsi:type="dcterms:W3CDTF">2024-02-17T06:31:41Z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70F7E79FD9034AE0B7EBC9C636D60C22_13</vt:lpwstr>
  </property>
</Properties>
</file>